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EA4" w:rsidRDefault="006E2EA4"/>
    <w:p w:rsidR="000647ED" w:rsidRPr="000647ED" w:rsidRDefault="000647ED" w:rsidP="000647E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КРАТКОЕ НЕТЕХНИЧЕСКОЕ РЕЗЮМЕ </w:t>
      </w: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05F" w:rsidRDefault="000647ED" w:rsidP="003B005F">
      <w:pPr>
        <w:numPr>
          <w:ilvl w:val="1"/>
          <w:numId w:val="1"/>
        </w:numPr>
        <w:tabs>
          <w:tab w:val="num" w:pos="0"/>
        </w:tabs>
        <w:spacing w:after="0" w:line="240" w:lineRule="auto"/>
        <w:ind w:right="-22"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предполагаемого места осуществления намечаемой деятельности</w:t>
      </w:r>
    </w:p>
    <w:p w:rsidR="000647ED" w:rsidRPr="003B005F" w:rsidRDefault="000647ED" w:rsidP="003B005F">
      <w:pPr>
        <w:spacing w:after="0" w:line="240" w:lineRule="auto"/>
        <w:ind w:right="-2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0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намечаемой деятельности планируется на территории действующего АБЗ в с. </w:t>
      </w:r>
      <w:proofErr w:type="spellStart"/>
      <w:r w:rsidRPr="003B005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Катон</w:t>
      </w:r>
      <w:proofErr w:type="spellEnd"/>
      <w:r w:rsidRPr="003B005F">
        <w:rPr>
          <w:rFonts w:ascii="Times New Roman" w:eastAsia="Times New Roman" w:hAnsi="Times New Roman" w:cs="Times New Roman"/>
          <w:sz w:val="28"/>
          <w:szCs w:val="28"/>
          <w:lang w:eastAsia="ru-RU"/>
        </w:rPr>
        <w:t>-Карагай, ТОО "</w:t>
      </w:r>
      <w:proofErr w:type="spellStart"/>
      <w:r w:rsidRPr="003B005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Катон</w:t>
      </w:r>
      <w:proofErr w:type="spellEnd"/>
      <w:r w:rsidRPr="003B0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-Карагайский ПДУ". Общая площадь 3,04 га. Площадка намечаемой деятельности под </w:t>
      </w:r>
      <w:proofErr w:type="spellStart"/>
      <w:r w:rsidRPr="003B005F">
        <w:rPr>
          <w:rFonts w:ascii="Times New Roman" w:eastAsia="Times New Roman" w:hAnsi="Times New Roman" w:cs="Times New Roman"/>
          <w:sz w:val="28"/>
          <w:szCs w:val="28"/>
          <w:lang w:eastAsia="ru-RU"/>
        </w:rPr>
        <w:t>асфальтосмесительную</w:t>
      </w:r>
      <w:proofErr w:type="spellEnd"/>
      <w:r w:rsidRPr="003B0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установку расположен в ВКО, </w:t>
      </w:r>
      <w:proofErr w:type="spellStart"/>
      <w:r w:rsidRPr="003B005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Катон</w:t>
      </w:r>
      <w:proofErr w:type="spellEnd"/>
      <w:r w:rsidRPr="003B0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-Карагайский район, в 2-х км западнее село </w:t>
      </w:r>
      <w:proofErr w:type="spellStart"/>
      <w:r w:rsidRPr="003B005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Катон</w:t>
      </w:r>
      <w:proofErr w:type="spellEnd"/>
      <w:r w:rsidRPr="003B0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-Карагай. Ближайшая жилая застройка расположена на расстоянии 2 км в западном направлении от участка - село </w:t>
      </w:r>
      <w:proofErr w:type="spellStart"/>
      <w:r w:rsidRPr="003B005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Катон</w:t>
      </w:r>
      <w:proofErr w:type="spellEnd"/>
      <w:r w:rsidRPr="003B0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-Карагай. Поэтому территория участка и окружающая его местность в санитарно-гигиеническом и противопожарном отношении пригодна для проектирования и установки передвижной контейнерно-блочной </w:t>
      </w:r>
      <w:proofErr w:type="spellStart"/>
      <w:r w:rsidRPr="003B005F">
        <w:rPr>
          <w:rFonts w:ascii="Times New Roman" w:eastAsia="Times New Roman" w:hAnsi="Times New Roman" w:cs="Times New Roman"/>
          <w:sz w:val="28"/>
          <w:szCs w:val="28"/>
          <w:lang w:eastAsia="ru-RU"/>
        </w:rPr>
        <w:t>асфальтосмесительной</w:t>
      </w:r>
      <w:proofErr w:type="spellEnd"/>
      <w:r w:rsidRPr="003B0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установки «RD-105», </w:t>
      </w:r>
      <w:proofErr w:type="spellStart"/>
      <w:r w:rsidRPr="003B005F">
        <w:rPr>
          <w:rFonts w:ascii="Times New Roman" w:eastAsia="Times New Roman" w:hAnsi="Times New Roman" w:cs="Times New Roman"/>
          <w:sz w:val="28"/>
          <w:szCs w:val="28"/>
          <w:lang w:eastAsia="ru-RU"/>
        </w:rPr>
        <w:t>асфальтосмесительной</w:t>
      </w:r>
      <w:proofErr w:type="spellEnd"/>
      <w:r w:rsidRPr="003B0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установки ДС-1853.</w:t>
      </w:r>
    </w:p>
    <w:p w:rsidR="000647ED" w:rsidRPr="000647ED" w:rsidRDefault="000647ED" w:rsidP="000647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Площадка</w:t>
      </w: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строительства</w:t>
      </w: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передвижной контейнерно-блочной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асфальтосмесительной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установки «RD-105»,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асфальтосмесительной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установки ДС-1853 находится за пределами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водоохранной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зоны и полосы. Ближайший водный объект (р.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Сарым-Сакты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расположен на расстоянии 1,0 км от границы участка.</w:t>
      </w:r>
    </w:p>
    <w:p w:rsidR="000647ED" w:rsidRPr="000647ED" w:rsidRDefault="000647ED" w:rsidP="000647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Территория предприятия имеет твердое покрытие (асфальт) и площадками временного хранения отходов, также имеющие твердое покрытие и соответствующие условиям хранения отходов.</w:t>
      </w: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47ED" w:rsidRDefault="000647ED" w:rsidP="000647ED">
      <w:pPr>
        <w:numPr>
          <w:ilvl w:val="1"/>
          <w:numId w:val="1"/>
        </w:num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Характеристика намечаемой деятельности </w:t>
      </w:r>
    </w:p>
    <w:p w:rsidR="000647ED" w:rsidRPr="000647ED" w:rsidRDefault="000647ED" w:rsidP="000647ED">
      <w:pPr>
        <w:spacing w:after="0" w:line="240" w:lineRule="auto"/>
        <w:ind w:left="121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47ED" w:rsidRP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Катон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-Карагайский» ПДУ осуществляет свою деятельность с 2001 года. Основными видами деятельности предприятия является: строительство, реконструкция, капитальный ремонт, средний ремонт автомобильных дорог. </w:t>
      </w:r>
    </w:p>
    <w:p w:rsidR="000647ED" w:rsidRP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Площадка АБЗ с.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Катон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-Карагай работает с 2007 года. Объекты предприятия в районе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Катон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-Карагай - это участки капитального ремонта: -а/</w:t>
      </w:r>
      <w:proofErr w:type="spellStart"/>
      <w:proofErr w:type="gram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д«</w:t>
      </w:r>
      <w:proofErr w:type="gram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Усть-Каменогорск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Зыряновск–Большенарымское–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Катон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-Карагай–Рахмановские ключи» км 383-385;  капитальный ремонт а/д «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Большенарым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Курчум» км 0-23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Катон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-Карагайского района ВКО, капитальный ремонт автомобильной дороги республиканского значения «Усть-Каменогорск -Зыряновск – Большенарымское –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Катон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-Карагай – Рахмановские ключи» км 399-418, средний ремонты по району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Катон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-Карагай. Установка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асфальтосмесительных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установок RD-105, ДС-1853 на существующий площадке даст возможность увеличить мощность предприятия для дальнейших работ по строительстве автомобильных дорог.</w:t>
      </w:r>
    </w:p>
    <w:p w:rsidR="000647ED" w:rsidRP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существующей площадке «АБЗ с.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Катон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-Карагай» имеются следующие здания и сооружения:</w:t>
      </w:r>
    </w:p>
    <w:p w:rsidR="000647ED" w:rsidRP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административно-бытовой корпус;</w:t>
      </w:r>
    </w:p>
    <w:p w:rsidR="000647ED" w:rsidRP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асфальтосмесительная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установка ДС-158 (будет демонтировано)</w:t>
      </w:r>
    </w:p>
    <w:p w:rsidR="000647ED" w:rsidRP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склад каменного материала;</w:t>
      </w:r>
    </w:p>
    <w:p w:rsidR="000647ED" w:rsidRP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склады щебня и песка;</w:t>
      </w:r>
    </w:p>
    <w:p w:rsidR="000647ED" w:rsidRP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- емкости для хранения битума и мазута;</w:t>
      </w:r>
    </w:p>
    <w:p w:rsidR="000647ED" w:rsidRP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открытая стоянка автотранспорта;</w:t>
      </w:r>
    </w:p>
    <w:p w:rsidR="000647ED" w:rsidRP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-весовая</w:t>
      </w:r>
    </w:p>
    <w:p w:rsidR="000647ED" w:rsidRP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- дробильно-сортировочная установка</w:t>
      </w:r>
    </w:p>
    <w:p w:rsidR="000647ED" w:rsidRP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Настоящим проектом на площадке предусматривается установка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асфальтосмесительной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установок RD-105, ДС-1853, хранение инертных материалов, битума и мазута для установок предусматривается из существующих складов/резервуаров. Организация дополнительных складов щебня и песка, резервуаров хранения битума и мазута не предусматривается.</w:t>
      </w:r>
    </w:p>
    <w:p w:rsidR="000647ED" w:rsidRP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Проектируемая контейнерно-блочная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асфальтосмесительная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установка «RD-105» и проектируемая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асфальтосмесительная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установка ДС-1853 предназначена для выпуска горячих и холодных асфальтобетонных смесей.</w:t>
      </w:r>
    </w:p>
    <w:p w:rsidR="000647ED" w:rsidRP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комплект:</w:t>
      </w:r>
    </w:p>
    <w:p w:rsidR="000647ED" w:rsidRP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контейнерно-блочная</w:t>
      </w: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асфальтосмесительная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установка</w:t>
      </w: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«RD-105», производительностью 105 т/час (с составными частями: бункер-питатель (4 шт.), подающий конвейер, сушильный барабан, горячий элеватор, смеситель, бункер минерального порошка, системы пылеулавливания – улитковый пылеуловитель, бункер сухой очистки, пульт управления);</w:t>
      </w:r>
    </w:p>
    <w:p w:rsidR="000647ED" w:rsidRP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асфальтосмесительная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установка ДС-1853 производительностью 48 т/час (с составными частями приёмный бункер, агрегат питания, наклонный конвейер, сушильный агрегат, агрегат минерального порошка, агрегат готовой смеси, нагреватель битума, топливный бак, разводки теплоносителя,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электооборудования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битумопроводы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пневмосистема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, системы опрыскивания, кабина оператора);</w:t>
      </w:r>
    </w:p>
    <w:p w:rsidR="000647ED" w:rsidRP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-емкости для хранения битума в количестве 6 шт. - 2 шт. объемом по 50 м3 каждая, 4 шт. объемом 20 м3 каждая;</w:t>
      </w:r>
    </w:p>
    <w:p w:rsidR="000647ED" w:rsidRP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- емкость для хранения дизельного топлива в количестве 1 шт. объемом 10 м3;</w:t>
      </w:r>
    </w:p>
    <w:p w:rsidR="000647ED" w:rsidRP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- емкости для хранения мазута в количестве 3 емкости объем 2 шт. по 7 м3, 1 шт. - 15 м3;</w:t>
      </w:r>
    </w:p>
    <w:p w:rsidR="000647ED" w:rsidRP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- битумные котлы в 2 шт. объемом по 20 м3 и 30 м3;</w:t>
      </w:r>
    </w:p>
    <w:p w:rsidR="000647ED" w:rsidRP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маслообогрева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наземные емкости для хранения масло объемом 3 м3;</w:t>
      </w:r>
    </w:p>
    <w:p w:rsidR="000647ED" w:rsidRP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- дробильно-сортировочная установка;</w:t>
      </w:r>
    </w:p>
    <w:p w:rsidR="000647ED" w:rsidRP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-приемный бункер дробильно-сортировочной установки;</w:t>
      </w:r>
    </w:p>
    <w:p w:rsidR="000647ED" w:rsidRP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склад каменного материала, площадью – 900 м2;</w:t>
      </w:r>
    </w:p>
    <w:p w:rsidR="000647ED" w:rsidRP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склад щебня, площадью – 800 м2; </w:t>
      </w:r>
    </w:p>
    <w:p w:rsidR="000647ED" w:rsidRP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склад песка, площадью – 900 м2;</w:t>
      </w:r>
    </w:p>
    <w:p w:rsidR="000647ED" w:rsidRP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склад минерального порошка, площадью – 50 м2; </w:t>
      </w:r>
    </w:p>
    <w:p w:rsidR="000647ED" w:rsidRP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Вспомогательные сооружения:</w:t>
      </w:r>
    </w:p>
    <w:p w:rsidR="000647ED" w:rsidRP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- административно-бытовой корпус;</w:t>
      </w:r>
    </w:p>
    <w:p w:rsidR="000647ED" w:rsidRP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-весовая;</w:t>
      </w:r>
    </w:p>
    <w:p w:rsidR="000647ED" w:rsidRP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открытая стоянка автотранспорта;</w:t>
      </w:r>
    </w:p>
    <w:p w:rsid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резервуары для воды -100 м3.</w:t>
      </w:r>
      <w:r w:rsidRPr="000647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0647ED" w:rsidRDefault="000647ED" w:rsidP="000647ED">
      <w:pPr>
        <w:tabs>
          <w:tab w:val="num" w:pos="121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47ED" w:rsidRPr="000647ED" w:rsidRDefault="000647ED" w:rsidP="000647ED">
      <w:pPr>
        <w:numPr>
          <w:ilvl w:val="1"/>
          <w:numId w:val="1"/>
        </w:numPr>
        <w:tabs>
          <w:tab w:val="num" w:pos="0"/>
        </w:tabs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воздействия на состояние атмосферного воздуха</w:t>
      </w:r>
    </w:p>
    <w:p w:rsidR="000647ED" w:rsidRPr="000647ED" w:rsidRDefault="000647ED" w:rsidP="000647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в атмосферу при эксплуатации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асфальтосмесительных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установок будет выбрасываться 13 ингредиентов в количестве 141,07369493 т/год (твердые – 95,737341 т/год, газообразные и жидкие – 45,33635393 т/год).</w:t>
      </w:r>
    </w:p>
    <w:p w:rsidR="000647ED" w:rsidRDefault="000647ED" w:rsidP="000647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учета автотранспорта при эксплуатации контейнерно-блочной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асфальтосмесительной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установки будет выбрасываться 12 ингредиентов в количестве 140,95482593 т/год (твердые   –   95,735719 т/год, газообразные   и   жидкие   – 45,21910693 т/год).</w:t>
      </w:r>
    </w:p>
    <w:p w:rsidR="000647ED" w:rsidRPr="000647ED" w:rsidRDefault="000647ED" w:rsidP="000647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в атмосферу при строительстве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асфальтосмесительных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установок будет выбрасываться 10 ингредиентов в количестве 0.0097254 т/год (твердые – 0.0024748 т/год, газообразные и жидкие – 0.0072506 т/год).</w:t>
      </w:r>
    </w:p>
    <w:p w:rsidR="000647ED" w:rsidRPr="000647ED" w:rsidRDefault="000647ED" w:rsidP="000647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учета автотранспорта при строительстве контейнерно-блочной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асфальтосмесительной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установки будет выбрасываться 4 ингредиентов в количестве 0.00221 т/год (твердые – 0.00217 т/год, газообразные и жидкие – 0.00004 т/год).</w:t>
      </w:r>
    </w:p>
    <w:p w:rsidR="000647ED" w:rsidRPr="000647ED" w:rsidRDefault="000647ED" w:rsidP="000647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как строительство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асфальтосмесительных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установок носит временный характер (1 месяц), это не окажет неблагоприятного воздействия на атмосферный воздух.</w:t>
      </w:r>
    </w:p>
    <w:p w:rsidR="000647ED" w:rsidRDefault="000647ED" w:rsidP="000647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Воздействие на атмосферный воздух оценивается как допустимое.</w:t>
      </w:r>
    </w:p>
    <w:p w:rsidR="000647ED" w:rsidRDefault="000647ED" w:rsidP="000647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47ED" w:rsidRPr="000647ED" w:rsidRDefault="000647ED" w:rsidP="000647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Pr="000647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воздействия на водные ресурсы </w:t>
      </w:r>
    </w:p>
    <w:p w:rsidR="000647ED" w:rsidRPr="000647ED" w:rsidRDefault="000647ED" w:rsidP="000647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Площадка</w:t>
      </w: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строительства</w:t>
      </w: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передвижной контейнерно-блочной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асфальтосмесительной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установки «RD-105»,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асфальтосмесительной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установки ДС-1853 находится за пределами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водоохранной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зоны и полосы. Ближайший водный объект (р.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Сарым-Сакты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расположен на расстоянии 1,0 км от границы участка.</w:t>
      </w:r>
    </w:p>
    <w:p w:rsidR="000647ED" w:rsidRPr="000647ED" w:rsidRDefault="000647ED" w:rsidP="000647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Охрана поверхностных и подземных вод при эксплуатации данного объекта, будет складываться из рационального водопотребления, правильного обращения со сточными водами и соблюдения всех мероприятий, предусмотренных в части охраны окружающей среды.</w:t>
      </w:r>
    </w:p>
    <w:p w:rsidR="000647ED" w:rsidRPr="000647ED" w:rsidRDefault="000647ED" w:rsidP="000647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Сбросы на рельеф местности или в открытые водоемы данным проектом не предусмотрены.</w:t>
      </w:r>
    </w:p>
    <w:p w:rsidR="000647ED" w:rsidRPr="000647ED" w:rsidRDefault="000647ED" w:rsidP="000647ED">
      <w:pPr>
        <w:widowControl w:val="0"/>
        <w:autoSpaceDE w:val="0"/>
        <w:autoSpaceDN w:val="0"/>
        <w:spacing w:after="0" w:line="240" w:lineRule="auto"/>
        <w:ind w:left="67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47ED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0647ED">
        <w:rPr>
          <w:rFonts w:ascii="Times New Roman" w:eastAsia="Times New Roman" w:hAnsi="Times New Roman" w:cs="Times New Roman"/>
          <w:b/>
          <w:sz w:val="28"/>
          <w:szCs w:val="28"/>
        </w:rPr>
        <w:t>Водопотребление</w:t>
      </w:r>
    </w:p>
    <w:p w:rsidR="000647ED" w:rsidRPr="000647ED" w:rsidRDefault="000647ED" w:rsidP="000647ED">
      <w:pPr>
        <w:widowControl w:val="0"/>
        <w:autoSpaceDE w:val="0"/>
        <w:autoSpaceDN w:val="0"/>
        <w:spacing w:before="14" w:after="0" w:line="235" w:lineRule="auto"/>
        <w:ind w:left="101" w:firstLine="5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47ED">
        <w:rPr>
          <w:rFonts w:ascii="Times New Roman" w:eastAsia="Times New Roman" w:hAnsi="Times New Roman" w:cs="Times New Roman"/>
          <w:sz w:val="28"/>
          <w:szCs w:val="28"/>
        </w:rPr>
        <w:t>Водопотребление</w:t>
      </w:r>
      <w:r w:rsidRPr="000647ED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завода</w:t>
      </w:r>
      <w:r w:rsidRPr="000647ED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647ED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технических,</w:t>
      </w:r>
      <w:r w:rsidRPr="000647ED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хозяйственно-бытовых,</w:t>
      </w:r>
      <w:r w:rsidRPr="000647ED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противопожарных</w:t>
      </w:r>
      <w:r w:rsidRPr="000647ED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647ED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питьевых</w:t>
      </w:r>
      <w:r w:rsidRPr="000647E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нужд</w:t>
      </w:r>
      <w:r w:rsidRPr="000647ED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предусмотрено привозной</w:t>
      </w:r>
      <w:r w:rsidRPr="000647ED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водой.</w:t>
      </w:r>
    </w:p>
    <w:p w:rsidR="000647ED" w:rsidRPr="000647ED" w:rsidRDefault="000647ED" w:rsidP="000647ED">
      <w:pPr>
        <w:widowControl w:val="0"/>
        <w:autoSpaceDE w:val="0"/>
        <w:autoSpaceDN w:val="0"/>
        <w:spacing w:before="14" w:after="0" w:line="235" w:lineRule="auto"/>
        <w:ind w:left="101" w:right="112" w:firstLine="5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47E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647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хранения</w:t>
      </w:r>
      <w:r w:rsidRPr="000647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воды</w:t>
      </w:r>
      <w:r w:rsidRPr="000647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647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технических</w:t>
      </w:r>
      <w:r w:rsidRPr="000647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647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хозяйственно-бытовых</w:t>
      </w:r>
      <w:r w:rsidRPr="000647ED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647ED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противопожарных</w:t>
      </w:r>
      <w:r w:rsidRPr="000647ED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нужд</w:t>
      </w:r>
      <w:r w:rsidRPr="000647ED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предусмотрена</w:t>
      </w:r>
      <w:r w:rsidRPr="000647ED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емкость</w:t>
      </w:r>
      <w:r w:rsidRPr="000647ED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объемом</w:t>
      </w:r>
      <w:r w:rsidRPr="000647ED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100 м</w:t>
      </w:r>
      <w:r w:rsidRPr="000647E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647ED" w:rsidRPr="000647ED" w:rsidRDefault="000647ED" w:rsidP="000647ED">
      <w:pPr>
        <w:widowControl w:val="0"/>
        <w:tabs>
          <w:tab w:val="left" w:pos="3699"/>
        </w:tabs>
        <w:autoSpaceDE w:val="0"/>
        <w:autoSpaceDN w:val="0"/>
        <w:spacing w:after="0" w:line="247" w:lineRule="auto"/>
        <w:ind w:left="101" w:right="112" w:firstLine="5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47ED">
        <w:rPr>
          <w:rFonts w:ascii="Times New Roman" w:eastAsia="Times New Roman" w:hAnsi="Times New Roman" w:cs="Times New Roman"/>
          <w:sz w:val="28"/>
          <w:szCs w:val="28"/>
        </w:rPr>
        <w:t>Вода</w:t>
      </w:r>
      <w:r w:rsidRPr="000647ED">
        <w:rPr>
          <w:rFonts w:ascii="Times New Roman" w:eastAsia="Times New Roman" w:hAnsi="Times New Roman" w:cs="Times New Roman"/>
          <w:spacing w:val="84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647ED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питьевых</w:t>
      </w:r>
      <w:r w:rsidRPr="000647ED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нужд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ab/>
        <w:t>доставляется</w:t>
      </w:r>
      <w:r w:rsidRPr="000647ED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647ED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бочках</w:t>
      </w:r>
      <w:r w:rsidRPr="000647ED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0647ED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</w:rPr>
        <w:t>Катон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</w:rPr>
        <w:t>-Карагай,</w:t>
      </w:r>
      <w:r w:rsidRPr="000647ED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Pr="000647E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будут</w:t>
      </w:r>
      <w:r w:rsidRPr="000647ED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установлены</w:t>
      </w:r>
      <w:r w:rsidRPr="000647E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647ED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бытовых</w:t>
      </w:r>
      <w:r w:rsidRPr="000647E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помещениях.</w:t>
      </w:r>
    </w:p>
    <w:p w:rsidR="000647ED" w:rsidRPr="000647ED" w:rsidRDefault="000647ED" w:rsidP="000647E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Период эксплуатации </w:t>
      </w:r>
    </w:p>
    <w:p w:rsidR="000647ED" w:rsidRPr="000647ED" w:rsidRDefault="000647ED" w:rsidP="000647ED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Для питьевых нужд</w:t>
      </w: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численности рабочего персонала 24 человек и 224 рабочих дня в год потребление воды составит:</w:t>
      </w:r>
    </w:p>
    <w:p w:rsidR="000647ED" w:rsidRPr="000647ED" w:rsidRDefault="000647ED" w:rsidP="000647ED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 </w:t>
      </w:r>
      <w:proofErr w:type="spellStart"/>
      <w:proofErr w:type="gram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=</w:t>
      </w:r>
      <w:proofErr w:type="gram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25 л/сутки × 24× 10</w:t>
      </w:r>
      <w:r w:rsidRPr="000647E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-3</w:t>
      </w: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0,6 м</w:t>
      </w:r>
      <w:r w:rsidRPr="000647E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/сутки</w:t>
      </w:r>
    </w:p>
    <w:p w:rsidR="000647ED" w:rsidRPr="000647ED" w:rsidRDefault="000647ED" w:rsidP="000647ED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П год = 25 л/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24 </w:t>
      </w:r>
      <w:proofErr w:type="gram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</w:t>
      </w:r>
      <w:proofErr w:type="gram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224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. × 10</w:t>
      </w:r>
      <w:r w:rsidRPr="000647E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-3</w:t>
      </w: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134,4 м</w:t>
      </w:r>
      <w:r w:rsidRPr="000647E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/год</w:t>
      </w:r>
    </w:p>
    <w:p w:rsidR="000647ED" w:rsidRPr="000647ED" w:rsidRDefault="000647ED" w:rsidP="000647ED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Период строительных работ </w:t>
      </w:r>
    </w:p>
    <w:p w:rsidR="000647ED" w:rsidRPr="000647ED" w:rsidRDefault="000647ED" w:rsidP="000647ED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Для питьевых нужд</w:t>
      </w: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численности рабочего персонала 6 человек и 30 рабочих дня в год потребление воды составит:</w:t>
      </w:r>
    </w:p>
    <w:p w:rsidR="000647ED" w:rsidRPr="000647ED" w:rsidRDefault="000647ED" w:rsidP="000647ED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 </w:t>
      </w:r>
      <w:proofErr w:type="spellStart"/>
      <w:proofErr w:type="gram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=</w:t>
      </w:r>
      <w:proofErr w:type="gram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25 л/сутки × 6× 10</w:t>
      </w:r>
      <w:r w:rsidRPr="000647E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-3</w:t>
      </w: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0,25 м</w:t>
      </w:r>
      <w:r w:rsidRPr="000647E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/сутки</w:t>
      </w:r>
    </w:p>
    <w:p w:rsidR="000647ED" w:rsidRPr="000647ED" w:rsidRDefault="000647ED" w:rsidP="000647ED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П год = 25 л/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6 </w:t>
      </w:r>
      <w:proofErr w:type="gram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</w:t>
      </w:r>
      <w:proofErr w:type="gram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30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. × 10</w:t>
      </w:r>
      <w:r w:rsidRPr="000647E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-3</w:t>
      </w: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4,5 м</w:t>
      </w:r>
      <w:r w:rsidRPr="000647E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/год</w:t>
      </w:r>
    </w:p>
    <w:p w:rsidR="000647ED" w:rsidRPr="000647ED" w:rsidRDefault="000647ED" w:rsidP="000647ED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b/>
          <w:sz w:val="28"/>
          <w:szCs w:val="28"/>
        </w:rPr>
        <w:t xml:space="preserve"> Водоотведение</w:t>
      </w:r>
    </w:p>
    <w:p w:rsidR="000647ED" w:rsidRPr="000647ED" w:rsidRDefault="000647ED" w:rsidP="000647ED">
      <w:pPr>
        <w:widowControl w:val="0"/>
        <w:autoSpaceDE w:val="0"/>
        <w:autoSpaceDN w:val="0"/>
        <w:spacing w:before="9" w:after="0" w:line="242" w:lineRule="auto"/>
        <w:ind w:left="101" w:right="107" w:firstLine="5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47ED">
        <w:rPr>
          <w:rFonts w:ascii="Times New Roman" w:eastAsia="Times New Roman" w:hAnsi="Times New Roman" w:cs="Times New Roman"/>
          <w:sz w:val="28"/>
          <w:szCs w:val="28"/>
        </w:rPr>
        <w:t>Отведение</w:t>
      </w:r>
      <w:r w:rsidRPr="000647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</w:rPr>
        <w:t>хозбытовых</w:t>
      </w:r>
      <w:proofErr w:type="spellEnd"/>
      <w:r w:rsidRPr="000647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стоков</w:t>
      </w:r>
      <w:r w:rsidRPr="000647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0647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площадки</w:t>
      </w:r>
      <w:r w:rsidRPr="000647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</w:rPr>
        <w:t>асфальтосмесительной</w:t>
      </w:r>
      <w:proofErr w:type="spellEnd"/>
      <w:r w:rsidRPr="000647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установки</w:t>
      </w:r>
      <w:r w:rsidRPr="000647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производится</w:t>
      </w:r>
      <w:r w:rsidRPr="000647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647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водонепроницаемый</w:t>
      </w:r>
      <w:r w:rsidRPr="000647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выгреб</w:t>
      </w:r>
      <w:r w:rsidRPr="000647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надворного</w:t>
      </w:r>
      <w:r w:rsidRPr="000647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</w:rPr>
        <w:t>санблока</w:t>
      </w:r>
      <w:proofErr w:type="spellEnd"/>
      <w:r w:rsidRPr="000647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объемом</w:t>
      </w:r>
      <w:r w:rsidRPr="000647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5 м</w:t>
      </w:r>
      <w:r w:rsidRPr="000647E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0647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647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pacing w:val="-1"/>
          <w:sz w:val="28"/>
          <w:szCs w:val="28"/>
        </w:rPr>
        <w:t>последующим</w:t>
      </w:r>
      <w:r w:rsidRPr="000647ED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вывозом</w:t>
      </w:r>
      <w:r w:rsidRPr="000647E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по договору</w:t>
      </w:r>
      <w:r w:rsidRPr="000647E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 xml:space="preserve">со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</w:rPr>
        <w:t>спецорганизацией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647ED" w:rsidRPr="000647ED" w:rsidRDefault="000647ED" w:rsidP="000647ED">
      <w:pPr>
        <w:widowControl w:val="0"/>
        <w:autoSpaceDE w:val="0"/>
        <w:autoSpaceDN w:val="0"/>
        <w:spacing w:after="0" w:line="235" w:lineRule="auto"/>
        <w:ind w:left="101" w:right="117" w:firstLine="5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47E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647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сбора</w:t>
      </w:r>
      <w:r w:rsidRPr="000647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</w:rPr>
        <w:t>хозфекальных</w:t>
      </w:r>
      <w:proofErr w:type="spellEnd"/>
      <w:r w:rsidRPr="000647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стоков</w:t>
      </w:r>
      <w:r w:rsidRPr="000647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0647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момент</w:t>
      </w:r>
      <w:r w:rsidRPr="000647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строительства</w:t>
      </w:r>
      <w:r w:rsidRPr="000647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завода</w:t>
      </w:r>
      <w:r w:rsidRPr="000647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предусмотрен</w:t>
      </w:r>
      <w:r w:rsidRPr="000647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647ED">
        <w:rPr>
          <w:rFonts w:ascii="Times New Roman" w:eastAsia="Times New Roman" w:hAnsi="Times New Roman" w:cs="Times New Roman"/>
          <w:sz w:val="28"/>
          <w:szCs w:val="28"/>
        </w:rPr>
        <w:t>биотуалет.</w:t>
      </w:r>
    </w:p>
    <w:p w:rsidR="000647ED" w:rsidRPr="000647ED" w:rsidRDefault="000647ED" w:rsidP="000647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</w:pPr>
    </w:p>
    <w:p w:rsidR="000647ED" w:rsidRPr="000647ED" w:rsidRDefault="000647ED" w:rsidP="000647ED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Отходы производства и потребления </w:t>
      </w: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строительстве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асфальтосмесительной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установки будут образовываться следующие виды отходов:</w:t>
      </w: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строительный мусор;</w:t>
      </w: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огарки сварочных электродов</w:t>
      </w: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- ТБО.</w:t>
      </w: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Строительный мусор – 10 тонн. Способ хранения – временное хранение в металлических контейнерах на территории площадки. По мере накопления строительный мусор вывозится на полигон ТБО по разовым талонам.</w:t>
      </w: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Огарки сварочных электродов – образуются при ведении сварочных работ на предприятии. Годовой объём образования отхода 0,003 т/год. Срок хранения 6 месяц. Временно хранятся на территории предприятия в закрытой металлической емкости. По мере накопления металлолом передаются на основании договоров со специализированной организацией.</w:t>
      </w: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объемов образования ТБО: </w:t>
      </w: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Q = 6 чел. х 0,3 м3/год х 0,25 т/м3*1= 0,45 т/год</w:t>
      </w: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хранения – временное хранение в металлическом контейнере на территории площадки. По мере накопления отходы будут вывозится на полигон ТБО</w:t>
      </w:r>
    </w:p>
    <w:p w:rsidR="000647ED" w:rsidRPr="000647ED" w:rsidRDefault="000647ED" w:rsidP="000647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эксплуатации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асфальтосмесительной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установки  будут</w:t>
      </w:r>
      <w:proofErr w:type="gram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образовываться следующие виды отходов:</w:t>
      </w: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- твердо-бытовые отходы</w:t>
      </w: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промышенные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отходы</w:t>
      </w: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металололом</w:t>
      </w:r>
      <w:proofErr w:type="spellEnd"/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- твердый осадок</w:t>
      </w: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-отработанные фильтры</w:t>
      </w: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нефтепродкуты</w:t>
      </w:r>
      <w:proofErr w:type="spellEnd"/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proofErr w:type="gram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ветошь</w:t>
      </w:r>
      <w:proofErr w:type="gram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промасленная. </w:t>
      </w: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объемов образования ТБО: </w:t>
      </w: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Q = 12чел. х 0,3 м3/год х 0,25 т/м3 = 0,9 т/год</w:t>
      </w: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ТБО будет временно храниться в металлическом контейнере с крышкой, по мере накопления отходы будут вывозится на полигон ТБО.</w:t>
      </w: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Металлолом – образуется в результате эксплуатации автотранспортной техники и оборудования предприятия. Срок хранения 6 месяцев. Годовой объем образования – 16,6 т/год. Временно хранится на территории предприятия, на площадке с бетонированным покрытием. По мере накопления металлолом передаются на основании договоров со специализированной организацией.</w:t>
      </w: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Промышленные отходы (разбитый бетон, асфальт) – образуются при нарушении технологического процесса производства асфальтобетонной смеси. Годовой объём образования отхода 32,5 т/год. Срок хранения 1 месяц. Способ хранения – на бетонированной площадке. Промышленные отходы повторно используются в технологическом процессе на предприятии.</w:t>
      </w: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Твердый осадок – образуются при ливневой канализации (отвод поверхностных сточных вод в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дождеприемный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колодец). Годовой объём образования отхода 0,417 т/год. Срок хранения 6 месяц. Твердый осадок по мере накопления откачивается из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дождеприемных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колодцев и используется в технологическом процессе, при изготовлении асфальтобетона.</w:t>
      </w: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Нефтепродукты - образуются при ливневой канализации (отвод поверхностных сточных вод в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дождеприемный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колодец). Годовой объём образования отхода 0,055 т/год. Срок хранения 6 месяц. Нефтепродукты изымается один раз в год из камеры фильтрации и используется в технологическом процессе, при изготовлении асфальтобетона.</w:t>
      </w: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Ветошь, промасленная образуется при обслуживании и при проведении ремонтных работ автотехники. Временно хранится до 6 месяцев на территории предприятия в закрытой металлической емкости. Годовой объем образования – 0,03 т/год. По мере накопления передаются на основании договора со специализированной организацией.</w:t>
      </w:r>
    </w:p>
    <w:p w:rsidR="000647ED" w:rsidRPr="000647ED" w:rsidRDefault="000647ED" w:rsidP="000647ED">
      <w:pPr>
        <w:numPr>
          <w:ilvl w:val="1"/>
          <w:numId w:val="1"/>
        </w:numPr>
        <w:tabs>
          <w:tab w:val="num" w:pos="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Описание предусматриваемых для периодов строительства  и эксплуатации объекта мер по предотвращению, сокращению, смягчению выявленных существенных воздействий намечаемой деятельности на ОС в том числе предлагаемых мероприятий по управлению отходами, а также при наличии неопределенности в оценке возможных существенных воздействий, предлагаемых мер по мониторингу воздействий (включая необходимость проведения </w:t>
      </w:r>
      <w:proofErr w:type="spellStart"/>
      <w:r w:rsidRPr="000647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послепроектного</w:t>
      </w:r>
      <w:proofErr w:type="spellEnd"/>
      <w:r w:rsidRPr="000647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анализа фактических воздействий после реализации намечаемой деятельности в сравнении с информацией  приведенной в отчете)</w:t>
      </w:r>
    </w:p>
    <w:p w:rsidR="000647ED" w:rsidRPr="000647ED" w:rsidRDefault="000647ED" w:rsidP="000647E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работах установок</w:t>
      </w:r>
      <w:r w:rsidRPr="00064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оборудование и техника малочисленны. Превышения нормативов </w:t>
      </w:r>
      <w:proofErr w:type="spellStart"/>
      <w:r w:rsidRPr="00064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ПДКм.р</w:t>
      </w:r>
      <w:proofErr w:type="spellEnd"/>
      <w:r w:rsidRPr="00064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селитебной зоне по всем загрязняющим веществам не наблюдается. </w:t>
      </w:r>
    </w:p>
    <w:p w:rsid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Площадка</w:t>
      </w:r>
      <w:r w:rsidRPr="00064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строительства</w:t>
      </w:r>
      <w:r w:rsidRPr="00064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передвижной контейнерно-блочной </w:t>
      </w:r>
      <w:proofErr w:type="spellStart"/>
      <w:r w:rsidRPr="00064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асфальтосмесительной</w:t>
      </w:r>
      <w:proofErr w:type="spellEnd"/>
      <w:r w:rsidRPr="00064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установки «RD-105», </w:t>
      </w:r>
      <w:proofErr w:type="spellStart"/>
      <w:r w:rsidRPr="00064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асфальтосмесительной</w:t>
      </w:r>
      <w:proofErr w:type="spellEnd"/>
      <w:r w:rsidRPr="00064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установки ДС-1853 находится за пределами </w:t>
      </w:r>
      <w:proofErr w:type="spellStart"/>
      <w:r w:rsidRPr="00064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водоохранной</w:t>
      </w:r>
      <w:proofErr w:type="spellEnd"/>
      <w:r w:rsidRPr="00064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зоны и полосы. Ближайший водный объект (р. </w:t>
      </w:r>
      <w:proofErr w:type="spellStart"/>
      <w:r w:rsidRPr="00064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Сарым-Сакты</w:t>
      </w:r>
      <w:proofErr w:type="spellEnd"/>
      <w:r w:rsidRPr="00064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расположен на расстоянии 1,0 км от границы участка.</w:t>
      </w:r>
    </w:p>
    <w:p w:rsidR="000647ED" w:rsidRDefault="000647ED" w:rsidP="000647E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Отходы образованн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ые в ходе проведения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 </w:t>
      </w:r>
      <w:r w:rsidRPr="00064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будут</w:t>
      </w:r>
      <w:proofErr w:type="gramEnd"/>
      <w:r w:rsidRPr="00064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складироваться в металлические контейнеры и по мере накопления вывозиться по договору со специализированными организациями. Хранение отходов на площадке не будет превышать 1 месяца.  </w:t>
      </w:r>
    </w:p>
    <w:p w:rsidR="003B005F" w:rsidRPr="000647ED" w:rsidRDefault="003B005F" w:rsidP="000647E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0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предприятии предусматривается проведение инструментальных замеров на источниках №0015 и №0016– 1 раза в 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3B0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 состоянием атмосферного воздуха проводится инструментальными замерами на границе СЗЗ, 1 раз в год. Ближайшая жилая зона располагается в юго-западном направлении на расстоянии 2000 м от границы участка.</w:t>
      </w:r>
      <w:r w:rsidRPr="003B005F">
        <w:t xml:space="preserve"> </w:t>
      </w:r>
      <w:r w:rsidRPr="003B0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же на предприятии 1 раз в год проводится контроль эффективности работы пылеулавливающих установок на источниках №0015,0016 (</w:t>
      </w:r>
      <w:proofErr w:type="spellStart"/>
      <w:r w:rsidRPr="003B0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Асфальтосмесительные</w:t>
      </w:r>
      <w:proofErr w:type="spellEnd"/>
      <w:r w:rsidRPr="003B0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установки).</w:t>
      </w:r>
    </w:p>
    <w:p w:rsidR="000647ED" w:rsidRPr="000647ED" w:rsidRDefault="000647ED" w:rsidP="000647E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соблюдении требований Водного и Экологического кодексов Республики Казахстан добычные работы не окажут существенного негативного воздействия на окружающую среду. </w:t>
      </w: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реализации проекта, предприятию необходимо провести </w:t>
      </w:r>
      <w:proofErr w:type="spellStart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послепроектный</w:t>
      </w:r>
      <w:proofErr w:type="spellEnd"/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фактических воздействий в ходе реализации намечаемой деятельности.</w:t>
      </w: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47ED" w:rsidRPr="000647ED" w:rsidRDefault="000647ED" w:rsidP="000647ED">
      <w:pPr>
        <w:numPr>
          <w:ilvl w:val="1"/>
          <w:numId w:val="1"/>
        </w:numPr>
        <w:tabs>
          <w:tab w:val="num" w:pos="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возможных необратимых воздействий на окружающую среду и обоснование необходимости операций, влекущих такие воздействия, в том числе сравнительный анализ потерь от необратимых воздействий и выгоды от операций, вызывающих эти потери в экологическом, культурном, экономическом и социальном контекстах</w:t>
      </w: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соблюдении требований при </w:t>
      </w:r>
      <w:r w:rsidR="003B005F" w:rsidRPr="003B0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работах установок </w:t>
      </w: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необратимых воздействий на окружающую среду не прогнозируется. </w:t>
      </w: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47ED" w:rsidRPr="000647ED" w:rsidRDefault="000647ED" w:rsidP="000647ED">
      <w:pPr>
        <w:numPr>
          <w:ilvl w:val="1"/>
          <w:numId w:val="1"/>
        </w:numPr>
        <w:tabs>
          <w:tab w:val="num" w:pos="142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Способы и меры восстановления окружающей среды на случаи </w:t>
      </w:r>
      <w:proofErr w:type="gramStart"/>
      <w:r w:rsidRPr="000647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прекращения намечаемой деятельности</w:t>
      </w:r>
      <w:proofErr w:type="gramEnd"/>
      <w:r w:rsidRPr="000647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определенные на начальной стадии ее осуществления</w:t>
      </w: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3B00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работах установок</w:t>
      </w:r>
      <w:r w:rsidRPr="0006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предусматривается проведение следующих мероприятий:</w:t>
      </w:r>
    </w:p>
    <w:p w:rsidR="003B005F" w:rsidRPr="003B005F" w:rsidRDefault="003B005F" w:rsidP="003B005F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строгое соблюдение технологию работ; </w:t>
      </w:r>
    </w:p>
    <w:p w:rsidR="003B005F" w:rsidRPr="003B005F" w:rsidRDefault="003B005F" w:rsidP="003B005F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05F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заправка транспорта на специально отведенных местах с поддонами, топливозаправщиком снабженным заправочным пистолетом;</w:t>
      </w:r>
    </w:p>
    <w:p w:rsidR="003B005F" w:rsidRPr="003B005F" w:rsidRDefault="003B005F" w:rsidP="003B005F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выделение и обустройство мест для установки контейнеров для различных отходов; </w:t>
      </w:r>
    </w:p>
    <w:p w:rsidR="003B005F" w:rsidRPr="003B005F" w:rsidRDefault="003B005F" w:rsidP="003B005F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сбор и вывоз отходов по договору сторонней организацией; </w:t>
      </w:r>
    </w:p>
    <w:p w:rsidR="003B005F" w:rsidRPr="003B005F" w:rsidRDefault="003B005F" w:rsidP="003B005F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проведение мероприятий по борьбе с чрезмерным запылением; </w:t>
      </w:r>
    </w:p>
    <w:p w:rsidR="003B005F" w:rsidRPr="003B005F" w:rsidRDefault="003B005F" w:rsidP="003B005F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0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заправка строительной техники в специально организованных местах; </w:t>
      </w:r>
    </w:p>
    <w:p w:rsidR="003B005F" w:rsidRPr="003B005F" w:rsidRDefault="003B005F" w:rsidP="003B005F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своевременное проведение технического обслуживания, проверки и ремонта оборудования, строительной техники; </w:t>
      </w:r>
    </w:p>
    <w:p w:rsidR="003B005F" w:rsidRPr="003B005F" w:rsidRDefault="003B005F" w:rsidP="003B005F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допущение разброса бытового и строительного мусора по территории; </w:t>
      </w:r>
    </w:p>
    <w:p w:rsidR="003B005F" w:rsidRPr="003B005F" w:rsidRDefault="003B005F" w:rsidP="003B005F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05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допущение слива бытовых и хозяйственных сточных вод на почвы;</w:t>
      </w:r>
    </w:p>
    <w:p w:rsidR="003B005F" w:rsidRPr="003B005F" w:rsidRDefault="003B005F" w:rsidP="003B005F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05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посадка древесно-кустарниковой растительности на бортах карьера, для предотвращения разрушения бортов карьера;</w:t>
      </w:r>
    </w:p>
    <w:p w:rsidR="003B005F" w:rsidRDefault="003B005F" w:rsidP="003B005F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05F">
        <w:rPr>
          <w:rFonts w:ascii="Times New Roman" w:eastAsia="Times New Roman" w:hAnsi="Times New Roman" w:cs="Times New Roman"/>
          <w:sz w:val="28"/>
          <w:szCs w:val="28"/>
          <w:lang w:eastAsia="ru-RU"/>
        </w:rPr>
        <w:t>- озеленение санитарно-защитной зоны и периметра территории месторождения древесно-кустарниковой растительностью (сирень, ива, вяз) в объеме не менее 40% от общей площади.</w:t>
      </w: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</w:t>
      </w:r>
    </w:p>
    <w:p w:rsidR="000647ED" w:rsidRPr="000647ED" w:rsidRDefault="000647ED" w:rsidP="000647E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Экологическое состояние окружающей среды участка проведения работ </w:t>
      </w:r>
      <w:bookmarkStart w:id="0" w:name="_GoBack"/>
      <w:bookmarkEnd w:id="0"/>
      <w:r w:rsidRPr="00064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расчетам допустимое (относительно удовлетворительное), в системе экспертных оценок низкого уровня, когда негативные изменения не превышают предела природной изменчивости.</w:t>
      </w:r>
    </w:p>
    <w:p w:rsidR="000647ED" w:rsidRPr="000647ED" w:rsidRDefault="000647ED" w:rsidP="000647E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Регулярные наблюдения за состоянием окружающей среды, обеспечение безаварийной работы и выполнение всех предусмотренных проектом мероприятий, позволят осуществить реализацию намечаемой деятельности без значимого влияния на окружающую среду и здоровье населения.</w:t>
      </w:r>
    </w:p>
    <w:p w:rsidR="000647ED" w:rsidRPr="000647ED" w:rsidRDefault="000647ED" w:rsidP="000647ED">
      <w:pPr>
        <w:rPr>
          <w:rFonts w:ascii="Calibri" w:eastAsia="Times New Roman" w:hAnsi="Calibri" w:cs="Times New Roman"/>
          <w:lang w:eastAsia="ru-RU"/>
        </w:rPr>
      </w:pP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47ED" w:rsidRPr="000647ED" w:rsidRDefault="000647ED" w:rsidP="0006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47ED" w:rsidRPr="00CD0A97" w:rsidRDefault="000647ED">
      <w:pPr>
        <w:rPr>
          <w:rFonts w:ascii="Times New Roman" w:hAnsi="Times New Roman" w:cs="Times New Roman"/>
          <w:sz w:val="28"/>
          <w:szCs w:val="28"/>
        </w:rPr>
      </w:pPr>
    </w:p>
    <w:sectPr w:rsidR="000647ED" w:rsidRPr="00CD0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41359F"/>
    <w:multiLevelType w:val="hybridMultilevel"/>
    <w:tmpl w:val="AAFAAA2A"/>
    <w:lvl w:ilvl="0" w:tplc="C84E0B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00E29A6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2" w:tplc="3F4A8EB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9E493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F60751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5A4F19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F16E8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B98E19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91EB74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0E5"/>
    <w:rsid w:val="0000392F"/>
    <w:rsid w:val="0000678C"/>
    <w:rsid w:val="000114C2"/>
    <w:rsid w:val="00016FE0"/>
    <w:rsid w:val="00021FA3"/>
    <w:rsid w:val="0002325D"/>
    <w:rsid w:val="00024EC5"/>
    <w:rsid w:val="0002691B"/>
    <w:rsid w:val="00026BBE"/>
    <w:rsid w:val="000278FB"/>
    <w:rsid w:val="000308D5"/>
    <w:rsid w:val="000309AF"/>
    <w:rsid w:val="00032961"/>
    <w:rsid w:val="00037B6F"/>
    <w:rsid w:val="00040BF8"/>
    <w:rsid w:val="000424F6"/>
    <w:rsid w:val="00044EA3"/>
    <w:rsid w:val="000456FB"/>
    <w:rsid w:val="00046142"/>
    <w:rsid w:val="00050DCC"/>
    <w:rsid w:val="00052920"/>
    <w:rsid w:val="00052E27"/>
    <w:rsid w:val="00060477"/>
    <w:rsid w:val="0006181F"/>
    <w:rsid w:val="000647ED"/>
    <w:rsid w:val="0007182D"/>
    <w:rsid w:val="000719D2"/>
    <w:rsid w:val="00071CE9"/>
    <w:rsid w:val="000761FD"/>
    <w:rsid w:val="00077F93"/>
    <w:rsid w:val="000811B5"/>
    <w:rsid w:val="00087160"/>
    <w:rsid w:val="00091AC5"/>
    <w:rsid w:val="00092510"/>
    <w:rsid w:val="000A002F"/>
    <w:rsid w:val="000A440E"/>
    <w:rsid w:val="000A571F"/>
    <w:rsid w:val="000B18CE"/>
    <w:rsid w:val="000B2800"/>
    <w:rsid w:val="000B4A58"/>
    <w:rsid w:val="000C0F6B"/>
    <w:rsid w:val="000C1C59"/>
    <w:rsid w:val="000C4964"/>
    <w:rsid w:val="000C579D"/>
    <w:rsid w:val="000C700D"/>
    <w:rsid w:val="000D0FE1"/>
    <w:rsid w:val="000D19FD"/>
    <w:rsid w:val="000D23E9"/>
    <w:rsid w:val="000D2697"/>
    <w:rsid w:val="000D2EE3"/>
    <w:rsid w:val="000D38A4"/>
    <w:rsid w:val="000D3AD6"/>
    <w:rsid w:val="000D500F"/>
    <w:rsid w:val="000D57B3"/>
    <w:rsid w:val="000E5224"/>
    <w:rsid w:val="000F4F35"/>
    <w:rsid w:val="00100E74"/>
    <w:rsid w:val="0010177C"/>
    <w:rsid w:val="0011015B"/>
    <w:rsid w:val="0011062A"/>
    <w:rsid w:val="00110783"/>
    <w:rsid w:val="00121F6E"/>
    <w:rsid w:val="00122A2A"/>
    <w:rsid w:val="00127594"/>
    <w:rsid w:val="00130B81"/>
    <w:rsid w:val="001310F1"/>
    <w:rsid w:val="00131D16"/>
    <w:rsid w:val="001368B6"/>
    <w:rsid w:val="00136D97"/>
    <w:rsid w:val="0014125B"/>
    <w:rsid w:val="001416EB"/>
    <w:rsid w:val="00141B2E"/>
    <w:rsid w:val="001517F9"/>
    <w:rsid w:val="00153917"/>
    <w:rsid w:val="001571D0"/>
    <w:rsid w:val="00160EC1"/>
    <w:rsid w:val="00164E84"/>
    <w:rsid w:val="00171C27"/>
    <w:rsid w:val="001743CE"/>
    <w:rsid w:val="0017769A"/>
    <w:rsid w:val="00180F6E"/>
    <w:rsid w:val="001878B4"/>
    <w:rsid w:val="00192E8A"/>
    <w:rsid w:val="001948F6"/>
    <w:rsid w:val="00195A88"/>
    <w:rsid w:val="001A1C4B"/>
    <w:rsid w:val="001B0CB8"/>
    <w:rsid w:val="001B5FC9"/>
    <w:rsid w:val="001C35B4"/>
    <w:rsid w:val="001C46CD"/>
    <w:rsid w:val="001C68A0"/>
    <w:rsid w:val="001D10FA"/>
    <w:rsid w:val="001D17DA"/>
    <w:rsid w:val="001E2ABD"/>
    <w:rsid w:val="001E46A1"/>
    <w:rsid w:val="001E52CB"/>
    <w:rsid w:val="001E597F"/>
    <w:rsid w:val="001E5C15"/>
    <w:rsid w:val="001E6C24"/>
    <w:rsid w:val="001E7DB8"/>
    <w:rsid w:val="001F3420"/>
    <w:rsid w:val="001F4A39"/>
    <w:rsid w:val="001F4AFE"/>
    <w:rsid w:val="001F5A3F"/>
    <w:rsid w:val="001F6112"/>
    <w:rsid w:val="001F6E80"/>
    <w:rsid w:val="001F7C94"/>
    <w:rsid w:val="00201946"/>
    <w:rsid w:val="00204A6D"/>
    <w:rsid w:val="002100A0"/>
    <w:rsid w:val="002101A6"/>
    <w:rsid w:val="00210789"/>
    <w:rsid w:val="00211225"/>
    <w:rsid w:val="00211D17"/>
    <w:rsid w:val="00212DED"/>
    <w:rsid w:val="0021331E"/>
    <w:rsid w:val="00215267"/>
    <w:rsid w:val="002175B9"/>
    <w:rsid w:val="00217A3D"/>
    <w:rsid w:val="00220C41"/>
    <w:rsid w:val="00224C77"/>
    <w:rsid w:val="0023004D"/>
    <w:rsid w:val="00240224"/>
    <w:rsid w:val="00247141"/>
    <w:rsid w:val="00252583"/>
    <w:rsid w:val="00253889"/>
    <w:rsid w:val="0025559E"/>
    <w:rsid w:val="002558A5"/>
    <w:rsid w:val="002605C1"/>
    <w:rsid w:val="002662B0"/>
    <w:rsid w:val="00281EF3"/>
    <w:rsid w:val="00281F93"/>
    <w:rsid w:val="00283CA7"/>
    <w:rsid w:val="0028590C"/>
    <w:rsid w:val="00294817"/>
    <w:rsid w:val="002A0D28"/>
    <w:rsid w:val="002A736A"/>
    <w:rsid w:val="002A7FE6"/>
    <w:rsid w:val="002B0EB1"/>
    <w:rsid w:val="002B22D8"/>
    <w:rsid w:val="002B48B2"/>
    <w:rsid w:val="002B6405"/>
    <w:rsid w:val="002B668B"/>
    <w:rsid w:val="002C2252"/>
    <w:rsid w:val="002C4B7D"/>
    <w:rsid w:val="002C5DA4"/>
    <w:rsid w:val="002C6E01"/>
    <w:rsid w:val="002D13F6"/>
    <w:rsid w:val="002D60BE"/>
    <w:rsid w:val="002D6B9C"/>
    <w:rsid w:val="002E443A"/>
    <w:rsid w:val="002E6D0E"/>
    <w:rsid w:val="002F0E71"/>
    <w:rsid w:val="002F28C9"/>
    <w:rsid w:val="002F29E5"/>
    <w:rsid w:val="002F3321"/>
    <w:rsid w:val="002F342A"/>
    <w:rsid w:val="00300684"/>
    <w:rsid w:val="003027CA"/>
    <w:rsid w:val="003051F3"/>
    <w:rsid w:val="003128AB"/>
    <w:rsid w:val="00314E07"/>
    <w:rsid w:val="00320F11"/>
    <w:rsid w:val="003211C5"/>
    <w:rsid w:val="0032132C"/>
    <w:rsid w:val="0032202D"/>
    <w:rsid w:val="00322103"/>
    <w:rsid w:val="00323725"/>
    <w:rsid w:val="00334A04"/>
    <w:rsid w:val="00335BBB"/>
    <w:rsid w:val="0034307E"/>
    <w:rsid w:val="00350D0E"/>
    <w:rsid w:val="003524B5"/>
    <w:rsid w:val="0035372B"/>
    <w:rsid w:val="0035544B"/>
    <w:rsid w:val="00356CC3"/>
    <w:rsid w:val="00362133"/>
    <w:rsid w:val="00363D21"/>
    <w:rsid w:val="00367833"/>
    <w:rsid w:val="00372490"/>
    <w:rsid w:val="00373694"/>
    <w:rsid w:val="00374E32"/>
    <w:rsid w:val="00377B15"/>
    <w:rsid w:val="0038225A"/>
    <w:rsid w:val="003905E5"/>
    <w:rsid w:val="00390FFA"/>
    <w:rsid w:val="00393159"/>
    <w:rsid w:val="00394DCF"/>
    <w:rsid w:val="00397C47"/>
    <w:rsid w:val="003A292F"/>
    <w:rsid w:val="003A7565"/>
    <w:rsid w:val="003B005F"/>
    <w:rsid w:val="003B214D"/>
    <w:rsid w:val="003B4CC3"/>
    <w:rsid w:val="003B795A"/>
    <w:rsid w:val="003C15A7"/>
    <w:rsid w:val="003C565A"/>
    <w:rsid w:val="003D5EF7"/>
    <w:rsid w:val="003D603A"/>
    <w:rsid w:val="003D75C9"/>
    <w:rsid w:val="003D7EBD"/>
    <w:rsid w:val="003E0DB9"/>
    <w:rsid w:val="003E13FF"/>
    <w:rsid w:val="003E1AED"/>
    <w:rsid w:val="003E2F1F"/>
    <w:rsid w:val="003E5EC0"/>
    <w:rsid w:val="003E6704"/>
    <w:rsid w:val="003F221B"/>
    <w:rsid w:val="003F3AC9"/>
    <w:rsid w:val="003F4785"/>
    <w:rsid w:val="003F4D74"/>
    <w:rsid w:val="003F6130"/>
    <w:rsid w:val="003F7FE7"/>
    <w:rsid w:val="00402474"/>
    <w:rsid w:val="00402DAF"/>
    <w:rsid w:val="00403142"/>
    <w:rsid w:val="0040614C"/>
    <w:rsid w:val="00412186"/>
    <w:rsid w:val="00412404"/>
    <w:rsid w:val="004149A2"/>
    <w:rsid w:val="004156BE"/>
    <w:rsid w:val="00415BF2"/>
    <w:rsid w:val="00416EA5"/>
    <w:rsid w:val="00420ABB"/>
    <w:rsid w:val="0042305A"/>
    <w:rsid w:val="00425644"/>
    <w:rsid w:val="00425FD4"/>
    <w:rsid w:val="0043302A"/>
    <w:rsid w:val="00435D08"/>
    <w:rsid w:val="00441B67"/>
    <w:rsid w:val="00446FF7"/>
    <w:rsid w:val="00453696"/>
    <w:rsid w:val="00453E6C"/>
    <w:rsid w:val="00456AE3"/>
    <w:rsid w:val="00460A16"/>
    <w:rsid w:val="004651AD"/>
    <w:rsid w:val="00474354"/>
    <w:rsid w:val="00475C8D"/>
    <w:rsid w:val="00480EED"/>
    <w:rsid w:val="00481C17"/>
    <w:rsid w:val="00486C48"/>
    <w:rsid w:val="00491037"/>
    <w:rsid w:val="0049373D"/>
    <w:rsid w:val="00495A6E"/>
    <w:rsid w:val="004A03F9"/>
    <w:rsid w:val="004A09A7"/>
    <w:rsid w:val="004A0A56"/>
    <w:rsid w:val="004A5BE5"/>
    <w:rsid w:val="004A6714"/>
    <w:rsid w:val="004B032B"/>
    <w:rsid w:val="004B38C4"/>
    <w:rsid w:val="004B5796"/>
    <w:rsid w:val="004C0A74"/>
    <w:rsid w:val="004C5408"/>
    <w:rsid w:val="004C735E"/>
    <w:rsid w:val="004D765F"/>
    <w:rsid w:val="004E0DAA"/>
    <w:rsid w:val="004E5F7F"/>
    <w:rsid w:val="004E7AC6"/>
    <w:rsid w:val="004F01A4"/>
    <w:rsid w:val="004F2ACC"/>
    <w:rsid w:val="004F5D0E"/>
    <w:rsid w:val="004F7F28"/>
    <w:rsid w:val="00500CD2"/>
    <w:rsid w:val="00514694"/>
    <w:rsid w:val="00514717"/>
    <w:rsid w:val="00515B10"/>
    <w:rsid w:val="00520656"/>
    <w:rsid w:val="00521A35"/>
    <w:rsid w:val="00521CCE"/>
    <w:rsid w:val="005251AB"/>
    <w:rsid w:val="00525CC8"/>
    <w:rsid w:val="00525EFE"/>
    <w:rsid w:val="00532A1B"/>
    <w:rsid w:val="00534127"/>
    <w:rsid w:val="005404DB"/>
    <w:rsid w:val="00541F4C"/>
    <w:rsid w:val="00543744"/>
    <w:rsid w:val="00550EB9"/>
    <w:rsid w:val="005542FB"/>
    <w:rsid w:val="00556AF6"/>
    <w:rsid w:val="00560D85"/>
    <w:rsid w:val="005652A6"/>
    <w:rsid w:val="00565585"/>
    <w:rsid w:val="00567B7B"/>
    <w:rsid w:val="00570F0C"/>
    <w:rsid w:val="00573A8B"/>
    <w:rsid w:val="00573C35"/>
    <w:rsid w:val="00573D25"/>
    <w:rsid w:val="00573E92"/>
    <w:rsid w:val="005740F2"/>
    <w:rsid w:val="0057544B"/>
    <w:rsid w:val="00577532"/>
    <w:rsid w:val="0058254C"/>
    <w:rsid w:val="005866B4"/>
    <w:rsid w:val="0059310A"/>
    <w:rsid w:val="00594A37"/>
    <w:rsid w:val="005A105B"/>
    <w:rsid w:val="005A55A3"/>
    <w:rsid w:val="005A56A4"/>
    <w:rsid w:val="005A7A5E"/>
    <w:rsid w:val="005B2CFA"/>
    <w:rsid w:val="005B4D11"/>
    <w:rsid w:val="005C04F8"/>
    <w:rsid w:val="005C60B3"/>
    <w:rsid w:val="005C7ED3"/>
    <w:rsid w:val="005D0806"/>
    <w:rsid w:val="005D56EE"/>
    <w:rsid w:val="005E36AF"/>
    <w:rsid w:val="005E6364"/>
    <w:rsid w:val="005F2ABE"/>
    <w:rsid w:val="00602DA5"/>
    <w:rsid w:val="00603405"/>
    <w:rsid w:val="00603886"/>
    <w:rsid w:val="00606EEA"/>
    <w:rsid w:val="00607621"/>
    <w:rsid w:val="006102A5"/>
    <w:rsid w:val="006106D7"/>
    <w:rsid w:val="006122B9"/>
    <w:rsid w:val="00612592"/>
    <w:rsid w:val="006134F3"/>
    <w:rsid w:val="00614B57"/>
    <w:rsid w:val="00617A67"/>
    <w:rsid w:val="00632176"/>
    <w:rsid w:val="00641CB5"/>
    <w:rsid w:val="0064273D"/>
    <w:rsid w:val="00642D14"/>
    <w:rsid w:val="00642EFB"/>
    <w:rsid w:val="00645DDB"/>
    <w:rsid w:val="00646149"/>
    <w:rsid w:val="0065006F"/>
    <w:rsid w:val="00651262"/>
    <w:rsid w:val="00652D56"/>
    <w:rsid w:val="006531EA"/>
    <w:rsid w:val="006553E3"/>
    <w:rsid w:val="006638F1"/>
    <w:rsid w:val="00670E68"/>
    <w:rsid w:val="006725C8"/>
    <w:rsid w:val="00673F36"/>
    <w:rsid w:val="00675CD1"/>
    <w:rsid w:val="0067746E"/>
    <w:rsid w:val="00690CF6"/>
    <w:rsid w:val="006958A8"/>
    <w:rsid w:val="006A04C6"/>
    <w:rsid w:val="006A413D"/>
    <w:rsid w:val="006B193F"/>
    <w:rsid w:val="006B2AED"/>
    <w:rsid w:val="006B6E8E"/>
    <w:rsid w:val="006B706C"/>
    <w:rsid w:val="006C34C0"/>
    <w:rsid w:val="006C34D8"/>
    <w:rsid w:val="006C53F0"/>
    <w:rsid w:val="006C6498"/>
    <w:rsid w:val="006C6FDF"/>
    <w:rsid w:val="006D15FB"/>
    <w:rsid w:val="006D5496"/>
    <w:rsid w:val="006D618D"/>
    <w:rsid w:val="006D727E"/>
    <w:rsid w:val="006D7817"/>
    <w:rsid w:val="006E087C"/>
    <w:rsid w:val="006E2EA4"/>
    <w:rsid w:val="006F5B65"/>
    <w:rsid w:val="00705C85"/>
    <w:rsid w:val="00706FB3"/>
    <w:rsid w:val="00714597"/>
    <w:rsid w:val="00715D39"/>
    <w:rsid w:val="00716DA2"/>
    <w:rsid w:val="00717728"/>
    <w:rsid w:val="00724E95"/>
    <w:rsid w:val="00726D18"/>
    <w:rsid w:val="00732EF9"/>
    <w:rsid w:val="007367BB"/>
    <w:rsid w:val="00736B6F"/>
    <w:rsid w:val="00741687"/>
    <w:rsid w:val="0074240C"/>
    <w:rsid w:val="00744313"/>
    <w:rsid w:val="0074486F"/>
    <w:rsid w:val="00745FFE"/>
    <w:rsid w:val="007507F4"/>
    <w:rsid w:val="00754C73"/>
    <w:rsid w:val="00757644"/>
    <w:rsid w:val="00765226"/>
    <w:rsid w:val="00766840"/>
    <w:rsid w:val="0077634A"/>
    <w:rsid w:val="0079193C"/>
    <w:rsid w:val="007A461D"/>
    <w:rsid w:val="007A6094"/>
    <w:rsid w:val="007B41A3"/>
    <w:rsid w:val="007B710F"/>
    <w:rsid w:val="007B716D"/>
    <w:rsid w:val="007C2598"/>
    <w:rsid w:val="007C4871"/>
    <w:rsid w:val="007D4AFE"/>
    <w:rsid w:val="007E7609"/>
    <w:rsid w:val="007F2AF5"/>
    <w:rsid w:val="007F538C"/>
    <w:rsid w:val="007F5B50"/>
    <w:rsid w:val="00800F4E"/>
    <w:rsid w:val="00803183"/>
    <w:rsid w:val="00810B0A"/>
    <w:rsid w:val="008149F7"/>
    <w:rsid w:val="0081665A"/>
    <w:rsid w:val="008166FE"/>
    <w:rsid w:val="00823C3C"/>
    <w:rsid w:val="008240B1"/>
    <w:rsid w:val="00825454"/>
    <w:rsid w:val="00826EAC"/>
    <w:rsid w:val="00830D31"/>
    <w:rsid w:val="008345EE"/>
    <w:rsid w:val="00834D32"/>
    <w:rsid w:val="008403FC"/>
    <w:rsid w:val="008408F5"/>
    <w:rsid w:val="00840AAE"/>
    <w:rsid w:val="00842523"/>
    <w:rsid w:val="00844CC6"/>
    <w:rsid w:val="008539D9"/>
    <w:rsid w:val="008548B2"/>
    <w:rsid w:val="00854F3B"/>
    <w:rsid w:val="00870454"/>
    <w:rsid w:val="008712AA"/>
    <w:rsid w:val="00871483"/>
    <w:rsid w:val="0087207B"/>
    <w:rsid w:val="00872E3D"/>
    <w:rsid w:val="008730DE"/>
    <w:rsid w:val="0087369C"/>
    <w:rsid w:val="00874688"/>
    <w:rsid w:val="00876905"/>
    <w:rsid w:val="00881CA1"/>
    <w:rsid w:val="00882B3C"/>
    <w:rsid w:val="00891DFF"/>
    <w:rsid w:val="00893092"/>
    <w:rsid w:val="008945B4"/>
    <w:rsid w:val="00896FF0"/>
    <w:rsid w:val="0089798C"/>
    <w:rsid w:val="008A370C"/>
    <w:rsid w:val="008A3BAD"/>
    <w:rsid w:val="008B4FF3"/>
    <w:rsid w:val="008C4A49"/>
    <w:rsid w:val="008C76C0"/>
    <w:rsid w:val="008D22EA"/>
    <w:rsid w:val="008D2B8F"/>
    <w:rsid w:val="008D4E24"/>
    <w:rsid w:val="008D7312"/>
    <w:rsid w:val="008E1ECF"/>
    <w:rsid w:val="008E4978"/>
    <w:rsid w:val="008E4DB9"/>
    <w:rsid w:val="008E7DDE"/>
    <w:rsid w:val="008F1CAE"/>
    <w:rsid w:val="008F470C"/>
    <w:rsid w:val="008F54AD"/>
    <w:rsid w:val="008F5935"/>
    <w:rsid w:val="008F7576"/>
    <w:rsid w:val="009003D2"/>
    <w:rsid w:val="00901C16"/>
    <w:rsid w:val="00903154"/>
    <w:rsid w:val="0090649E"/>
    <w:rsid w:val="0091772E"/>
    <w:rsid w:val="00926D5C"/>
    <w:rsid w:val="00930958"/>
    <w:rsid w:val="00945BF3"/>
    <w:rsid w:val="0095067B"/>
    <w:rsid w:val="00951341"/>
    <w:rsid w:val="00951367"/>
    <w:rsid w:val="009530A1"/>
    <w:rsid w:val="00957502"/>
    <w:rsid w:val="00957534"/>
    <w:rsid w:val="00961687"/>
    <w:rsid w:val="00962153"/>
    <w:rsid w:val="009638D8"/>
    <w:rsid w:val="00965AB0"/>
    <w:rsid w:val="00972B09"/>
    <w:rsid w:val="009734C0"/>
    <w:rsid w:val="00975348"/>
    <w:rsid w:val="00980D13"/>
    <w:rsid w:val="00982967"/>
    <w:rsid w:val="00990DC7"/>
    <w:rsid w:val="00991B3B"/>
    <w:rsid w:val="00994B67"/>
    <w:rsid w:val="009A0CC6"/>
    <w:rsid w:val="009A30C7"/>
    <w:rsid w:val="009A4DB2"/>
    <w:rsid w:val="009A7835"/>
    <w:rsid w:val="009B03A1"/>
    <w:rsid w:val="009B3E63"/>
    <w:rsid w:val="009B4E88"/>
    <w:rsid w:val="009C61E3"/>
    <w:rsid w:val="009C6D30"/>
    <w:rsid w:val="009C7AED"/>
    <w:rsid w:val="009D0C84"/>
    <w:rsid w:val="009D7985"/>
    <w:rsid w:val="009E2EC8"/>
    <w:rsid w:val="009E40E5"/>
    <w:rsid w:val="009E588B"/>
    <w:rsid w:val="009F0067"/>
    <w:rsid w:val="009F1130"/>
    <w:rsid w:val="009F5AAA"/>
    <w:rsid w:val="009F5BFA"/>
    <w:rsid w:val="00A01635"/>
    <w:rsid w:val="00A027E7"/>
    <w:rsid w:val="00A035DF"/>
    <w:rsid w:val="00A11A7C"/>
    <w:rsid w:val="00A13D8A"/>
    <w:rsid w:val="00A16E65"/>
    <w:rsid w:val="00A2212C"/>
    <w:rsid w:val="00A25895"/>
    <w:rsid w:val="00A25FA9"/>
    <w:rsid w:val="00A31514"/>
    <w:rsid w:val="00A35486"/>
    <w:rsid w:val="00A40582"/>
    <w:rsid w:val="00A44407"/>
    <w:rsid w:val="00A56822"/>
    <w:rsid w:val="00A60404"/>
    <w:rsid w:val="00A62AC4"/>
    <w:rsid w:val="00A62FFC"/>
    <w:rsid w:val="00A6539F"/>
    <w:rsid w:val="00A65BFA"/>
    <w:rsid w:val="00A66052"/>
    <w:rsid w:val="00A80399"/>
    <w:rsid w:val="00A82C78"/>
    <w:rsid w:val="00A83087"/>
    <w:rsid w:val="00A854C4"/>
    <w:rsid w:val="00A9223F"/>
    <w:rsid w:val="00A92C53"/>
    <w:rsid w:val="00AA1D7A"/>
    <w:rsid w:val="00AA3B7A"/>
    <w:rsid w:val="00AA3F15"/>
    <w:rsid w:val="00AA6E4E"/>
    <w:rsid w:val="00AB25E8"/>
    <w:rsid w:val="00AB4121"/>
    <w:rsid w:val="00AC182C"/>
    <w:rsid w:val="00AC2168"/>
    <w:rsid w:val="00AC37DE"/>
    <w:rsid w:val="00AC442A"/>
    <w:rsid w:val="00AC7D7A"/>
    <w:rsid w:val="00AC7FD0"/>
    <w:rsid w:val="00AD0C6E"/>
    <w:rsid w:val="00AD1FF5"/>
    <w:rsid w:val="00AD2A61"/>
    <w:rsid w:val="00AD3DD6"/>
    <w:rsid w:val="00AD61A6"/>
    <w:rsid w:val="00AE40E2"/>
    <w:rsid w:val="00AF0CA8"/>
    <w:rsid w:val="00AF0DFB"/>
    <w:rsid w:val="00AF175A"/>
    <w:rsid w:val="00AF60E6"/>
    <w:rsid w:val="00AF799F"/>
    <w:rsid w:val="00B00E20"/>
    <w:rsid w:val="00B04B64"/>
    <w:rsid w:val="00B05B64"/>
    <w:rsid w:val="00B14FA3"/>
    <w:rsid w:val="00B153D5"/>
    <w:rsid w:val="00B16A90"/>
    <w:rsid w:val="00B17999"/>
    <w:rsid w:val="00B20C2D"/>
    <w:rsid w:val="00B22836"/>
    <w:rsid w:val="00B413F0"/>
    <w:rsid w:val="00B47D2A"/>
    <w:rsid w:val="00B56151"/>
    <w:rsid w:val="00B71451"/>
    <w:rsid w:val="00B72193"/>
    <w:rsid w:val="00B756E0"/>
    <w:rsid w:val="00B81C42"/>
    <w:rsid w:val="00B85BA9"/>
    <w:rsid w:val="00B915E6"/>
    <w:rsid w:val="00B94222"/>
    <w:rsid w:val="00B9496F"/>
    <w:rsid w:val="00BA026A"/>
    <w:rsid w:val="00BA5150"/>
    <w:rsid w:val="00BB3563"/>
    <w:rsid w:val="00BC0B75"/>
    <w:rsid w:val="00BC1489"/>
    <w:rsid w:val="00BC32CF"/>
    <w:rsid w:val="00BC4A11"/>
    <w:rsid w:val="00BC502D"/>
    <w:rsid w:val="00BC5FBD"/>
    <w:rsid w:val="00BC773D"/>
    <w:rsid w:val="00BD1D80"/>
    <w:rsid w:val="00BD4EF5"/>
    <w:rsid w:val="00BD62E9"/>
    <w:rsid w:val="00BE629A"/>
    <w:rsid w:val="00BF1F21"/>
    <w:rsid w:val="00BF39E1"/>
    <w:rsid w:val="00BF4E8B"/>
    <w:rsid w:val="00BF53F2"/>
    <w:rsid w:val="00BF5F2E"/>
    <w:rsid w:val="00BF7B34"/>
    <w:rsid w:val="00C000D1"/>
    <w:rsid w:val="00C05586"/>
    <w:rsid w:val="00C06B83"/>
    <w:rsid w:val="00C07A21"/>
    <w:rsid w:val="00C100DC"/>
    <w:rsid w:val="00C11B8F"/>
    <w:rsid w:val="00C1522D"/>
    <w:rsid w:val="00C155AB"/>
    <w:rsid w:val="00C22BE1"/>
    <w:rsid w:val="00C248EB"/>
    <w:rsid w:val="00C25FBF"/>
    <w:rsid w:val="00C3054F"/>
    <w:rsid w:val="00C34BB5"/>
    <w:rsid w:val="00C37667"/>
    <w:rsid w:val="00C42507"/>
    <w:rsid w:val="00C463C2"/>
    <w:rsid w:val="00C500B1"/>
    <w:rsid w:val="00C5579C"/>
    <w:rsid w:val="00C62479"/>
    <w:rsid w:val="00C64DB0"/>
    <w:rsid w:val="00C66B22"/>
    <w:rsid w:val="00C82148"/>
    <w:rsid w:val="00C8465D"/>
    <w:rsid w:val="00C86061"/>
    <w:rsid w:val="00C8715C"/>
    <w:rsid w:val="00C914C9"/>
    <w:rsid w:val="00C916DF"/>
    <w:rsid w:val="00C93B11"/>
    <w:rsid w:val="00CA044B"/>
    <w:rsid w:val="00CA0A73"/>
    <w:rsid w:val="00CA12DF"/>
    <w:rsid w:val="00CA226F"/>
    <w:rsid w:val="00CA57AA"/>
    <w:rsid w:val="00CA5DA2"/>
    <w:rsid w:val="00CB22B4"/>
    <w:rsid w:val="00CB602D"/>
    <w:rsid w:val="00CB692B"/>
    <w:rsid w:val="00CB6B32"/>
    <w:rsid w:val="00CB726B"/>
    <w:rsid w:val="00CC23FE"/>
    <w:rsid w:val="00CC2AA1"/>
    <w:rsid w:val="00CC41B8"/>
    <w:rsid w:val="00CD08AA"/>
    <w:rsid w:val="00CD0A97"/>
    <w:rsid w:val="00CD25FF"/>
    <w:rsid w:val="00CD6474"/>
    <w:rsid w:val="00CD6CCF"/>
    <w:rsid w:val="00CD758A"/>
    <w:rsid w:val="00CE4FF3"/>
    <w:rsid w:val="00CE5CA8"/>
    <w:rsid w:val="00CF4781"/>
    <w:rsid w:val="00CF5F66"/>
    <w:rsid w:val="00CF6209"/>
    <w:rsid w:val="00D0105A"/>
    <w:rsid w:val="00D137B2"/>
    <w:rsid w:val="00D153BB"/>
    <w:rsid w:val="00D16649"/>
    <w:rsid w:val="00D2296C"/>
    <w:rsid w:val="00D27F79"/>
    <w:rsid w:val="00D302BB"/>
    <w:rsid w:val="00D31697"/>
    <w:rsid w:val="00D316AE"/>
    <w:rsid w:val="00D342A8"/>
    <w:rsid w:val="00D35E92"/>
    <w:rsid w:val="00D417D3"/>
    <w:rsid w:val="00D45A9A"/>
    <w:rsid w:val="00D47630"/>
    <w:rsid w:val="00D521B0"/>
    <w:rsid w:val="00D521D9"/>
    <w:rsid w:val="00D609FC"/>
    <w:rsid w:val="00D6207F"/>
    <w:rsid w:val="00D665EF"/>
    <w:rsid w:val="00D72F7C"/>
    <w:rsid w:val="00D80F05"/>
    <w:rsid w:val="00D8290B"/>
    <w:rsid w:val="00D844FD"/>
    <w:rsid w:val="00D863FA"/>
    <w:rsid w:val="00D91AED"/>
    <w:rsid w:val="00D964AA"/>
    <w:rsid w:val="00D96E4B"/>
    <w:rsid w:val="00D97AC6"/>
    <w:rsid w:val="00D97D9A"/>
    <w:rsid w:val="00DA1EFB"/>
    <w:rsid w:val="00DA27B0"/>
    <w:rsid w:val="00DA59F6"/>
    <w:rsid w:val="00DB3AAF"/>
    <w:rsid w:val="00DC2692"/>
    <w:rsid w:val="00DC49B4"/>
    <w:rsid w:val="00DC4E6A"/>
    <w:rsid w:val="00DD0F89"/>
    <w:rsid w:val="00DD20DA"/>
    <w:rsid w:val="00DD2F2D"/>
    <w:rsid w:val="00DD4621"/>
    <w:rsid w:val="00DD5426"/>
    <w:rsid w:val="00DD6528"/>
    <w:rsid w:val="00DE63E2"/>
    <w:rsid w:val="00DF053E"/>
    <w:rsid w:val="00DF1A53"/>
    <w:rsid w:val="00DF6795"/>
    <w:rsid w:val="00E03879"/>
    <w:rsid w:val="00E05B1D"/>
    <w:rsid w:val="00E05BA0"/>
    <w:rsid w:val="00E1137D"/>
    <w:rsid w:val="00E20BA6"/>
    <w:rsid w:val="00E20FD6"/>
    <w:rsid w:val="00E22357"/>
    <w:rsid w:val="00E22A1B"/>
    <w:rsid w:val="00E265C2"/>
    <w:rsid w:val="00E344C2"/>
    <w:rsid w:val="00E367EF"/>
    <w:rsid w:val="00E37D16"/>
    <w:rsid w:val="00E42E08"/>
    <w:rsid w:val="00E4684A"/>
    <w:rsid w:val="00E475A7"/>
    <w:rsid w:val="00E56329"/>
    <w:rsid w:val="00E66D50"/>
    <w:rsid w:val="00E7620B"/>
    <w:rsid w:val="00E77CD2"/>
    <w:rsid w:val="00E80653"/>
    <w:rsid w:val="00E819FF"/>
    <w:rsid w:val="00E83E7F"/>
    <w:rsid w:val="00E8576B"/>
    <w:rsid w:val="00E87DFF"/>
    <w:rsid w:val="00E87F80"/>
    <w:rsid w:val="00E935AB"/>
    <w:rsid w:val="00E93FA4"/>
    <w:rsid w:val="00E944FC"/>
    <w:rsid w:val="00E95FC5"/>
    <w:rsid w:val="00E96792"/>
    <w:rsid w:val="00EA6EEA"/>
    <w:rsid w:val="00EB0F42"/>
    <w:rsid w:val="00EB1100"/>
    <w:rsid w:val="00EB43B1"/>
    <w:rsid w:val="00EC1877"/>
    <w:rsid w:val="00EC1953"/>
    <w:rsid w:val="00EC2790"/>
    <w:rsid w:val="00ED15C2"/>
    <w:rsid w:val="00ED2328"/>
    <w:rsid w:val="00ED2670"/>
    <w:rsid w:val="00ED2AC0"/>
    <w:rsid w:val="00ED5ADC"/>
    <w:rsid w:val="00ED6CED"/>
    <w:rsid w:val="00EF0726"/>
    <w:rsid w:val="00EF0C8A"/>
    <w:rsid w:val="00EF4020"/>
    <w:rsid w:val="00EF4655"/>
    <w:rsid w:val="00EF5532"/>
    <w:rsid w:val="00F0617A"/>
    <w:rsid w:val="00F10445"/>
    <w:rsid w:val="00F10A2A"/>
    <w:rsid w:val="00F10E81"/>
    <w:rsid w:val="00F1436A"/>
    <w:rsid w:val="00F14751"/>
    <w:rsid w:val="00F20164"/>
    <w:rsid w:val="00F20905"/>
    <w:rsid w:val="00F20A33"/>
    <w:rsid w:val="00F21721"/>
    <w:rsid w:val="00F22322"/>
    <w:rsid w:val="00F23074"/>
    <w:rsid w:val="00F26D4D"/>
    <w:rsid w:val="00F32CEB"/>
    <w:rsid w:val="00F32F50"/>
    <w:rsid w:val="00F4008B"/>
    <w:rsid w:val="00F434A6"/>
    <w:rsid w:val="00F43F17"/>
    <w:rsid w:val="00F473B0"/>
    <w:rsid w:val="00F5294E"/>
    <w:rsid w:val="00F57BB9"/>
    <w:rsid w:val="00F6221A"/>
    <w:rsid w:val="00F63ECB"/>
    <w:rsid w:val="00F654B0"/>
    <w:rsid w:val="00F65C33"/>
    <w:rsid w:val="00F66AD4"/>
    <w:rsid w:val="00F714C2"/>
    <w:rsid w:val="00F71B1E"/>
    <w:rsid w:val="00F73A97"/>
    <w:rsid w:val="00F75052"/>
    <w:rsid w:val="00F80E7E"/>
    <w:rsid w:val="00F80F93"/>
    <w:rsid w:val="00F911CE"/>
    <w:rsid w:val="00F92028"/>
    <w:rsid w:val="00F969A7"/>
    <w:rsid w:val="00FA0D28"/>
    <w:rsid w:val="00FA6093"/>
    <w:rsid w:val="00FA74FC"/>
    <w:rsid w:val="00FB1479"/>
    <w:rsid w:val="00FB183A"/>
    <w:rsid w:val="00FB631B"/>
    <w:rsid w:val="00FB73F8"/>
    <w:rsid w:val="00FB7400"/>
    <w:rsid w:val="00FC0234"/>
    <w:rsid w:val="00FC180C"/>
    <w:rsid w:val="00FC4856"/>
    <w:rsid w:val="00FD416B"/>
    <w:rsid w:val="00FD5508"/>
    <w:rsid w:val="00FD5C7A"/>
    <w:rsid w:val="00FE31C4"/>
    <w:rsid w:val="00FE4342"/>
    <w:rsid w:val="00FE4DBB"/>
    <w:rsid w:val="00FF2AB3"/>
    <w:rsid w:val="00FF6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55F71E-3EB5-4D40-9830-BC3C5525D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40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220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20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7</Pages>
  <Words>2194</Words>
  <Characters>12510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Айгерим</cp:lastModifiedBy>
  <cp:revision>8</cp:revision>
  <cp:lastPrinted>2023-03-21T17:18:00Z</cp:lastPrinted>
  <dcterms:created xsi:type="dcterms:W3CDTF">2019-05-02T07:23:00Z</dcterms:created>
  <dcterms:modified xsi:type="dcterms:W3CDTF">2023-09-18T15:59:00Z</dcterms:modified>
</cp:coreProperties>
</file>